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C" w:rsidRPr="00E412BC" w:rsidRDefault="00E412BC" w:rsidP="00E412BC">
      <w:pPr>
        <w:spacing w:line="360" w:lineRule="auto"/>
        <w:jc w:val="center"/>
        <w:rPr>
          <w:sz w:val="28"/>
          <w:szCs w:val="28"/>
        </w:rPr>
      </w:pPr>
      <w:r w:rsidRPr="00E412BC">
        <w:rPr>
          <w:sz w:val="28"/>
          <w:szCs w:val="28"/>
        </w:rPr>
        <w:t>Справка об использовании материально-технической базы мастерских</w:t>
      </w:r>
    </w:p>
    <w:p w:rsidR="00A330C5" w:rsidRPr="00E412BC" w:rsidRDefault="00E412BC" w:rsidP="00E412BC">
      <w:pPr>
        <w:spacing w:line="360" w:lineRule="auto"/>
        <w:jc w:val="center"/>
        <w:rPr>
          <w:sz w:val="28"/>
          <w:szCs w:val="28"/>
        </w:rPr>
      </w:pPr>
      <w:r w:rsidRPr="00E412BC">
        <w:rPr>
          <w:sz w:val="28"/>
          <w:szCs w:val="28"/>
        </w:rPr>
        <w:t>в период 01.01.2020-07.07.2020</w:t>
      </w:r>
    </w:p>
    <w:p w:rsidR="00E412BC" w:rsidRPr="007B280A" w:rsidRDefault="00E412BC" w:rsidP="00E412B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280A">
        <w:rPr>
          <w:b/>
          <w:sz w:val="28"/>
          <w:szCs w:val="28"/>
        </w:rPr>
        <w:t>Мастерская Физическая культура, спорт и фитнес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12BC" w:rsidRPr="00E412BC" w:rsidTr="00E412BC">
        <w:tc>
          <w:tcPr>
            <w:tcW w:w="4785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Характер использования</w:t>
            </w:r>
          </w:p>
        </w:tc>
      </w:tr>
      <w:tr w:rsidR="00E412BC" w:rsidRPr="00E412BC" w:rsidTr="00E412BC">
        <w:tc>
          <w:tcPr>
            <w:tcW w:w="4785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13.01.2020-26.04.2020</w:t>
            </w:r>
          </w:p>
        </w:tc>
        <w:tc>
          <w:tcPr>
            <w:tcW w:w="4786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Реализация образовательных программ согласно графику загрузки</w:t>
            </w:r>
          </w:p>
        </w:tc>
      </w:tr>
      <w:tr w:rsidR="00E412BC" w:rsidRPr="00E412BC" w:rsidTr="00E412BC">
        <w:tc>
          <w:tcPr>
            <w:tcW w:w="4785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27.04.2020-07.07.2020</w:t>
            </w:r>
          </w:p>
        </w:tc>
        <w:tc>
          <w:tcPr>
            <w:tcW w:w="4786" w:type="dxa"/>
          </w:tcPr>
          <w:p w:rsidR="00E412BC" w:rsidRPr="00E412BC" w:rsidRDefault="00E412BC" w:rsidP="00E412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мастерской не использовалось в связи с переходом на дистанционный режим реализацией образовательных программ</w:t>
            </w:r>
          </w:p>
        </w:tc>
      </w:tr>
    </w:tbl>
    <w:p w:rsidR="007B280A" w:rsidRDefault="00E412BC" w:rsidP="00E4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дней в отчетном периоде – 1</w:t>
      </w:r>
      <w:r w:rsidR="007B280A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</w:p>
    <w:p w:rsidR="00E412BC" w:rsidRDefault="00E412BC" w:rsidP="00E4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дней использования мастерской – </w:t>
      </w:r>
      <w:r w:rsidR="00DC46A0">
        <w:rPr>
          <w:sz w:val="28"/>
          <w:szCs w:val="28"/>
        </w:rPr>
        <w:t>88</w:t>
      </w:r>
    </w:p>
    <w:p w:rsidR="00DB1189" w:rsidRDefault="00DB1189" w:rsidP="00E412BC">
      <w:pPr>
        <w:ind w:firstLine="709"/>
        <w:jc w:val="both"/>
        <w:rPr>
          <w:sz w:val="28"/>
          <w:szCs w:val="28"/>
          <w:u w:val="single"/>
        </w:rPr>
      </w:pPr>
    </w:p>
    <w:p w:rsidR="00E412BC" w:rsidRPr="007B280A" w:rsidRDefault="00E412BC" w:rsidP="00E412BC">
      <w:pPr>
        <w:ind w:firstLine="709"/>
        <w:jc w:val="both"/>
        <w:rPr>
          <w:sz w:val="28"/>
          <w:szCs w:val="28"/>
          <w:u w:val="single"/>
        </w:rPr>
      </w:pPr>
      <w:r w:rsidRPr="007B280A">
        <w:rPr>
          <w:sz w:val="28"/>
          <w:szCs w:val="28"/>
          <w:u w:val="single"/>
        </w:rPr>
        <w:t xml:space="preserve">Загрузка мастерской </w:t>
      </w:r>
      <w:r w:rsidR="00DC46A0">
        <w:rPr>
          <w:sz w:val="28"/>
          <w:szCs w:val="28"/>
          <w:u w:val="single"/>
        </w:rPr>
        <w:t>66%</w:t>
      </w:r>
    </w:p>
    <w:p w:rsidR="00DB1189" w:rsidRDefault="00DB1189" w:rsidP="00E412BC">
      <w:pPr>
        <w:ind w:firstLine="709"/>
        <w:jc w:val="both"/>
        <w:rPr>
          <w:sz w:val="28"/>
          <w:szCs w:val="28"/>
        </w:rPr>
      </w:pPr>
    </w:p>
    <w:p w:rsidR="007B280A" w:rsidRDefault="007B280A" w:rsidP="00E412BC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СПО, </w:t>
      </w:r>
      <w:r w:rsidRPr="007B280A">
        <w:rPr>
          <w:spacing w:val="-12"/>
          <w:sz w:val="28"/>
          <w:szCs w:val="28"/>
        </w:rPr>
        <w:t>реализуемы</w:t>
      </w:r>
      <w:r>
        <w:rPr>
          <w:spacing w:val="-12"/>
          <w:sz w:val="28"/>
          <w:szCs w:val="28"/>
        </w:rPr>
        <w:t>е</w:t>
      </w:r>
      <w:r w:rsidRPr="007B280A">
        <w:rPr>
          <w:spacing w:val="-12"/>
          <w:sz w:val="28"/>
          <w:szCs w:val="28"/>
        </w:rPr>
        <w:t xml:space="preserve"> с использованием материально-технической базы мастерской</w:t>
      </w:r>
      <w:r>
        <w:rPr>
          <w:spacing w:val="-12"/>
          <w:sz w:val="28"/>
          <w:szCs w:val="28"/>
        </w:rPr>
        <w:t>: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 xml:space="preserve">20.02.01 Рациональное использование </w:t>
      </w:r>
      <w:proofErr w:type="spellStart"/>
      <w:r w:rsidRPr="00DB1189">
        <w:rPr>
          <w:sz w:val="28"/>
          <w:szCs w:val="28"/>
        </w:rPr>
        <w:t>природохозяйственных</w:t>
      </w:r>
      <w:proofErr w:type="spellEnd"/>
      <w:r w:rsidRPr="00DB1189">
        <w:rPr>
          <w:sz w:val="28"/>
          <w:szCs w:val="28"/>
        </w:rPr>
        <w:t xml:space="preserve"> комплексов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21.02.05 Земельно-имущественные отношения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40.02.01 Право и организация социального обеспечения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43.02.10 Туризм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43.02.11 Гостиничный сервис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44.02.01 Дошкольное образование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44.02.02 Преподавание в начальных классах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 xml:space="preserve">44.02.06 Профессиональное </w:t>
      </w:r>
      <w:proofErr w:type="gramStart"/>
      <w:r w:rsidRPr="00DB1189">
        <w:rPr>
          <w:sz w:val="28"/>
          <w:szCs w:val="28"/>
        </w:rPr>
        <w:t>обучение (по отраслям</w:t>
      </w:r>
      <w:proofErr w:type="gramEnd"/>
      <w:r w:rsidRPr="00DB1189">
        <w:rPr>
          <w:sz w:val="28"/>
          <w:szCs w:val="28"/>
        </w:rPr>
        <w:t>)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4832"/>
        </w:tabs>
        <w:rPr>
          <w:sz w:val="28"/>
          <w:szCs w:val="28"/>
        </w:rPr>
      </w:pPr>
      <w:r w:rsidRPr="00DB1189">
        <w:rPr>
          <w:sz w:val="28"/>
          <w:szCs w:val="28"/>
        </w:rPr>
        <w:t>46.02.01 Документационное обеспечение управления и архивоведение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DB1189">
        <w:rPr>
          <w:sz w:val="28"/>
          <w:szCs w:val="28"/>
        </w:rPr>
        <w:t>49.02.01 Физическая культура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DB1189">
        <w:rPr>
          <w:sz w:val="28"/>
          <w:szCs w:val="28"/>
        </w:rPr>
        <w:t>51.02.03 Библиотековедение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DB1189">
        <w:rPr>
          <w:sz w:val="28"/>
          <w:szCs w:val="28"/>
        </w:rPr>
        <w:t>53.02.01 Музыкальное образование</w:t>
      </w:r>
    </w:p>
    <w:p w:rsidR="007B280A" w:rsidRPr="00DB1189" w:rsidRDefault="007B280A" w:rsidP="007B280A">
      <w:pPr>
        <w:pStyle w:val="a4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DB1189">
        <w:rPr>
          <w:sz w:val="28"/>
          <w:szCs w:val="28"/>
        </w:rPr>
        <w:t>54.02.06 Изобразительное искусство и черчение</w:t>
      </w:r>
    </w:p>
    <w:p w:rsidR="00DB1189" w:rsidRPr="00B61D74" w:rsidRDefault="00DB1189" w:rsidP="00E412BC">
      <w:pPr>
        <w:ind w:firstLine="709"/>
        <w:jc w:val="both"/>
        <w:rPr>
          <w:sz w:val="28"/>
          <w:szCs w:val="28"/>
          <w:u w:val="single"/>
        </w:rPr>
      </w:pPr>
    </w:p>
    <w:p w:rsidR="007B280A" w:rsidRPr="00B61D74" w:rsidRDefault="007B280A" w:rsidP="00E412BC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z w:val="28"/>
          <w:szCs w:val="28"/>
          <w:u w:val="single"/>
        </w:rPr>
        <w:t xml:space="preserve">Количество образовательных программ СПО, </w:t>
      </w:r>
      <w:r w:rsidRPr="00B61D74">
        <w:rPr>
          <w:spacing w:val="-12"/>
          <w:sz w:val="28"/>
          <w:szCs w:val="28"/>
          <w:u w:val="single"/>
        </w:rPr>
        <w:t>реализуемых с использованием материально-технической базы мастерской – 13</w:t>
      </w:r>
    </w:p>
    <w:p w:rsidR="00B61D74" w:rsidRPr="00B61D74" w:rsidRDefault="00B61D74" w:rsidP="00E412BC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E412BC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профессионального обучения, реализуемых с использованием материально-технической базы мастерской, ед. – 0 (не запланировано)</w:t>
      </w:r>
    </w:p>
    <w:p w:rsidR="00B61D74" w:rsidRPr="00B61D74" w:rsidRDefault="00B61D74" w:rsidP="00E412BC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E412BC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ДПО, реализуемых с использованием материально-технической базы мастерской, ед. – 0</w:t>
      </w:r>
    </w:p>
    <w:p w:rsidR="00B61D74" w:rsidRDefault="00B61D74" w:rsidP="00E412BC">
      <w:pPr>
        <w:ind w:firstLine="709"/>
        <w:jc w:val="both"/>
        <w:rPr>
          <w:spacing w:val="-12"/>
          <w:sz w:val="28"/>
          <w:szCs w:val="28"/>
        </w:rPr>
      </w:pPr>
      <w:r w:rsidRPr="00B61D74">
        <w:rPr>
          <w:spacing w:val="-12"/>
          <w:sz w:val="28"/>
          <w:szCs w:val="28"/>
        </w:rPr>
        <w:t>Запланированный показатель – 1. Источником финансирования мероприятия являются средства субъекта РФ. Плановый показатель не выполнен в связ</w:t>
      </w:r>
      <w:r w:rsidR="00DA447C">
        <w:rPr>
          <w:spacing w:val="-12"/>
          <w:sz w:val="28"/>
          <w:szCs w:val="28"/>
        </w:rPr>
        <w:t>и с отсутствием финансирования, перенесен в план на 1 полугодие 2020/2021 учебного года.</w:t>
      </w:r>
    </w:p>
    <w:p w:rsidR="00B61D74" w:rsidRDefault="00B61D74" w:rsidP="00E412BC">
      <w:pPr>
        <w:ind w:firstLine="709"/>
        <w:jc w:val="both"/>
        <w:rPr>
          <w:spacing w:val="-12"/>
          <w:sz w:val="28"/>
          <w:szCs w:val="28"/>
        </w:rPr>
      </w:pPr>
    </w:p>
    <w:p w:rsidR="00B61D74" w:rsidRPr="00B61D74" w:rsidRDefault="00B61D74" w:rsidP="00E412BC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 – 0</w:t>
      </w:r>
    </w:p>
    <w:p w:rsidR="00DA447C" w:rsidRDefault="00B61D74" w:rsidP="00DA447C">
      <w:pPr>
        <w:ind w:firstLine="709"/>
        <w:jc w:val="both"/>
        <w:rPr>
          <w:spacing w:val="-12"/>
          <w:sz w:val="28"/>
          <w:szCs w:val="28"/>
        </w:rPr>
      </w:pPr>
      <w:r w:rsidRPr="00B61D74">
        <w:rPr>
          <w:spacing w:val="-12"/>
          <w:sz w:val="28"/>
          <w:szCs w:val="28"/>
        </w:rPr>
        <w:t>Запланированный показатель – 1. Источником финансирования мероприятия являются средства субъекта РФ. Плановый показатель не выполнен в свя</w:t>
      </w:r>
      <w:r w:rsidR="00DA447C">
        <w:rPr>
          <w:spacing w:val="-12"/>
          <w:sz w:val="28"/>
          <w:szCs w:val="28"/>
        </w:rPr>
        <w:t>зи с отсутствием финансирования,</w:t>
      </w:r>
      <w:r w:rsidRPr="00B61D74">
        <w:rPr>
          <w:spacing w:val="-12"/>
          <w:sz w:val="28"/>
          <w:szCs w:val="28"/>
        </w:rPr>
        <w:t xml:space="preserve"> </w:t>
      </w:r>
      <w:r w:rsidR="00DA447C">
        <w:rPr>
          <w:spacing w:val="-12"/>
          <w:sz w:val="28"/>
          <w:szCs w:val="28"/>
        </w:rPr>
        <w:t>перенесен в план на 1 полугодие 2020/2021 учебного года.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</w:rPr>
      </w:pP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 xml:space="preserve"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 </w:t>
      </w:r>
      <w:r>
        <w:rPr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Default="00B61D74" w:rsidP="00B61D74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z w:val="28"/>
          <w:szCs w:val="28"/>
          <w:u w:val="single"/>
        </w:rPr>
        <w:t xml:space="preserve">Количество организаций субъекта РФ, осуществляющих </w:t>
      </w:r>
      <w:proofErr w:type="gramStart"/>
      <w:r w:rsidRPr="00B61D74">
        <w:rPr>
          <w:sz w:val="28"/>
          <w:szCs w:val="28"/>
          <w:u w:val="single"/>
        </w:rPr>
        <w:t>обучение по профессиям</w:t>
      </w:r>
      <w:proofErr w:type="gramEnd"/>
      <w:r w:rsidRPr="00B61D74">
        <w:rPr>
          <w:sz w:val="28"/>
          <w:szCs w:val="28"/>
          <w:u w:val="single"/>
        </w:rPr>
        <w:t>/ 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</w:r>
      <w:r w:rsidRPr="00B61D74">
        <w:rPr>
          <w:b/>
          <w:spacing w:val="-12"/>
          <w:sz w:val="28"/>
          <w:szCs w:val="28"/>
          <w:u w:val="single"/>
        </w:rPr>
        <w:t xml:space="preserve"> </w:t>
      </w:r>
      <w:r>
        <w:rPr>
          <w:b/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Pr="007B280A" w:rsidRDefault="00B61D74" w:rsidP="00E412BC">
      <w:pPr>
        <w:ind w:firstLine="709"/>
        <w:jc w:val="both"/>
        <w:rPr>
          <w:sz w:val="28"/>
          <w:szCs w:val="28"/>
        </w:rPr>
      </w:pPr>
    </w:p>
    <w:p w:rsidR="007B280A" w:rsidRPr="007B280A" w:rsidRDefault="007B280A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280A">
        <w:rPr>
          <w:b/>
          <w:sz w:val="28"/>
          <w:szCs w:val="28"/>
        </w:rPr>
        <w:t>Мастерская Дошкольное воспитание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Характер использования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13.01.2020-26.04.2020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Реализация образовательных программ согласно графику загрузки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7B280A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27.04.2020-0</w:t>
            </w:r>
            <w:r>
              <w:rPr>
                <w:sz w:val="24"/>
                <w:szCs w:val="24"/>
              </w:rPr>
              <w:t>7</w:t>
            </w:r>
            <w:r w:rsidRPr="00E412BC">
              <w:rPr>
                <w:sz w:val="24"/>
                <w:szCs w:val="24"/>
              </w:rPr>
              <w:t>.07.2020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мастерской не использовалось в связи с переходом на дистанционный режим реализацией образовательных программ</w:t>
            </w:r>
          </w:p>
        </w:tc>
      </w:tr>
    </w:tbl>
    <w:p w:rsidR="007B280A" w:rsidRDefault="007B280A" w:rsidP="007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загрузка:</w:t>
      </w:r>
    </w:p>
    <w:p w:rsidR="00B83F84" w:rsidRDefault="007B280A" w:rsidP="007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дней в отчетном периоде – 1</w:t>
      </w:r>
      <w:r w:rsidR="00DC46A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</w:p>
    <w:p w:rsidR="007B280A" w:rsidRDefault="007B280A" w:rsidP="007B28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дней использования мастерской – </w:t>
      </w:r>
      <w:r w:rsidR="00B83F84">
        <w:rPr>
          <w:sz w:val="28"/>
          <w:szCs w:val="28"/>
        </w:rPr>
        <w:t>88</w:t>
      </w:r>
    </w:p>
    <w:p w:rsidR="00DB1189" w:rsidRDefault="00DB1189" w:rsidP="007B280A">
      <w:pPr>
        <w:ind w:firstLine="709"/>
        <w:jc w:val="both"/>
        <w:rPr>
          <w:sz w:val="28"/>
          <w:szCs w:val="28"/>
          <w:u w:val="single"/>
        </w:rPr>
      </w:pPr>
    </w:p>
    <w:p w:rsidR="007B280A" w:rsidRPr="00DB1189" w:rsidRDefault="007B280A" w:rsidP="007B280A">
      <w:pPr>
        <w:ind w:firstLine="709"/>
        <w:jc w:val="both"/>
        <w:rPr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 xml:space="preserve">Загрузка мастерской </w:t>
      </w:r>
      <w:r w:rsidR="00B83F84">
        <w:rPr>
          <w:sz w:val="28"/>
          <w:szCs w:val="28"/>
          <w:u w:val="single"/>
        </w:rPr>
        <w:t>6</w:t>
      </w:r>
      <w:r w:rsidR="00DC46A0">
        <w:rPr>
          <w:sz w:val="28"/>
          <w:szCs w:val="28"/>
          <w:u w:val="single"/>
        </w:rPr>
        <w:t>6</w:t>
      </w:r>
      <w:r w:rsidR="00B83F84">
        <w:rPr>
          <w:sz w:val="28"/>
          <w:szCs w:val="28"/>
          <w:u w:val="single"/>
        </w:rPr>
        <w:t>%</w:t>
      </w:r>
    </w:p>
    <w:p w:rsidR="00DB1189" w:rsidRDefault="00DB1189" w:rsidP="00DB1189">
      <w:pPr>
        <w:ind w:firstLine="709"/>
        <w:jc w:val="both"/>
        <w:rPr>
          <w:sz w:val="28"/>
          <w:szCs w:val="28"/>
        </w:rPr>
      </w:pPr>
    </w:p>
    <w:p w:rsidR="00DB1189" w:rsidRDefault="00DB1189" w:rsidP="00DB1189">
      <w:pPr>
        <w:ind w:firstLine="70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СПО, </w:t>
      </w:r>
      <w:r w:rsidRPr="007B280A">
        <w:rPr>
          <w:spacing w:val="-12"/>
          <w:sz w:val="28"/>
          <w:szCs w:val="28"/>
        </w:rPr>
        <w:t>реализуемы</w:t>
      </w:r>
      <w:r>
        <w:rPr>
          <w:spacing w:val="-12"/>
          <w:sz w:val="28"/>
          <w:szCs w:val="28"/>
        </w:rPr>
        <w:t>е</w:t>
      </w:r>
      <w:r w:rsidRPr="007B280A">
        <w:rPr>
          <w:spacing w:val="-12"/>
          <w:sz w:val="28"/>
          <w:szCs w:val="28"/>
        </w:rPr>
        <w:t xml:space="preserve"> с использованием материально-технической базы мастерской</w:t>
      </w:r>
      <w:r>
        <w:rPr>
          <w:spacing w:val="-12"/>
          <w:sz w:val="28"/>
          <w:szCs w:val="28"/>
        </w:rPr>
        <w:t>:</w:t>
      </w:r>
    </w:p>
    <w:p w:rsidR="00DB1189" w:rsidRPr="00DB1189" w:rsidRDefault="00DB1189" w:rsidP="00DB11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B1189">
        <w:rPr>
          <w:sz w:val="28"/>
          <w:szCs w:val="28"/>
        </w:rPr>
        <w:t>44.02.01 Дошкольное образование</w:t>
      </w:r>
    </w:p>
    <w:p w:rsidR="00DB1189" w:rsidRPr="00DB1189" w:rsidRDefault="00DB1189" w:rsidP="00DB11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B1189">
        <w:rPr>
          <w:sz w:val="28"/>
          <w:szCs w:val="28"/>
        </w:rPr>
        <w:t>44.02.02 Преподавание в начальных классах</w:t>
      </w:r>
    </w:p>
    <w:p w:rsidR="00DB1189" w:rsidRPr="00DB1189" w:rsidRDefault="00DB1189" w:rsidP="00DB11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B1189">
        <w:rPr>
          <w:sz w:val="28"/>
          <w:szCs w:val="28"/>
        </w:rPr>
        <w:t>49.02.01 Физическая культура</w:t>
      </w:r>
    </w:p>
    <w:p w:rsidR="00DB1189" w:rsidRPr="00DB1189" w:rsidRDefault="00DB1189" w:rsidP="00DB11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B1189">
        <w:rPr>
          <w:sz w:val="28"/>
          <w:szCs w:val="28"/>
        </w:rPr>
        <w:t>53.02.01 Музыкальное образование</w:t>
      </w:r>
    </w:p>
    <w:p w:rsidR="00DB1189" w:rsidRPr="00DB1189" w:rsidRDefault="00DB1189" w:rsidP="00DB1189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DB1189">
        <w:rPr>
          <w:sz w:val="28"/>
          <w:szCs w:val="28"/>
        </w:rPr>
        <w:t>54.02.06 Изобразительное искусство и черчение</w:t>
      </w:r>
    </w:p>
    <w:p w:rsidR="00DB1189" w:rsidRDefault="00DB1189" w:rsidP="00DB1189">
      <w:pPr>
        <w:jc w:val="both"/>
        <w:rPr>
          <w:sz w:val="28"/>
          <w:szCs w:val="28"/>
          <w:u w:val="single"/>
        </w:rPr>
      </w:pPr>
    </w:p>
    <w:p w:rsidR="00DB1189" w:rsidRPr="00DB1189" w:rsidRDefault="00DB1189" w:rsidP="00DB1189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 xml:space="preserve">Количество образовательных программ СПО, </w:t>
      </w:r>
      <w:r w:rsidRPr="00DB1189">
        <w:rPr>
          <w:spacing w:val="-12"/>
          <w:sz w:val="28"/>
          <w:szCs w:val="28"/>
          <w:u w:val="single"/>
        </w:rPr>
        <w:t>реализуемых с использованием материально-технической базы мастерской – 5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lastRenderedPageBreak/>
        <w:t>Количество программ профессионального обучения, реализуемых с использованием материально-технической базы мастерской, ед. – 0 (не запланировано)</w:t>
      </w: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ДПО, реализуемых с использованием материально-технической базы мастерской, ед. – 0</w:t>
      </w:r>
    </w:p>
    <w:p w:rsidR="00DA447C" w:rsidRDefault="00B61D74" w:rsidP="00DA447C">
      <w:pPr>
        <w:ind w:firstLine="709"/>
        <w:jc w:val="both"/>
        <w:rPr>
          <w:spacing w:val="-12"/>
          <w:sz w:val="28"/>
          <w:szCs w:val="28"/>
        </w:rPr>
      </w:pPr>
      <w:r w:rsidRPr="00B61D74">
        <w:rPr>
          <w:spacing w:val="-12"/>
          <w:sz w:val="28"/>
          <w:szCs w:val="28"/>
        </w:rPr>
        <w:t>Запланированный показатель – 1. Источником финансирования мероприятия являются средства субъекта РФ. Плановый показатель не выполнен в свя</w:t>
      </w:r>
      <w:r w:rsidR="00DA447C">
        <w:rPr>
          <w:spacing w:val="-12"/>
          <w:sz w:val="28"/>
          <w:szCs w:val="28"/>
        </w:rPr>
        <w:t>зи с отсутствием финансирования,</w:t>
      </w:r>
      <w:r w:rsidRPr="00B61D74">
        <w:rPr>
          <w:spacing w:val="-12"/>
          <w:sz w:val="28"/>
          <w:szCs w:val="28"/>
        </w:rPr>
        <w:t xml:space="preserve"> </w:t>
      </w:r>
      <w:r w:rsidR="00DA447C">
        <w:rPr>
          <w:spacing w:val="-12"/>
          <w:sz w:val="28"/>
          <w:szCs w:val="28"/>
        </w:rPr>
        <w:t>перенесен в план на 1 полугодие 2020/2021 учебного года.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 – 0</w:t>
      </w:r>
    </w:p>
    <w:p w:rsidR="00DA447C" w:rsidRDefault="00B61D74" w:rsidP="00DA447C">
      <w:pPr>
        <w:ind w:firstLine="709"/>
        <w:jc w:val="both"/>
        <w:rPr>
          <w:spacing w:val="-12"/>
          <w:sz w:val="28"/>
          <w:szCs w:val="28"/>
        </w:rPr>
      </w:pPr>
      <w:r w:rsidRPr="00B61D74">
        <w:rPr>
          <w:spacing w:val="-12"/>
          <w:sz w:val="28"/>
          <w:szCs w:val="28"/>
        </w:rPr>
        <w:t>Запланированный показатель – 1. Источником финансирования мероприятия являются средства субъекта РФ. Плановый показатель не выполнен в свя</w:t>
      </w:r>
      <w:r w:rsidR="00DA447C">
        <w:rPr>
          <w:spacing w:val="-12"/>
          <w:sz w:val="28"/>
          <w:szCs w:val="28"/>
        </w:rPr>
        <w:t>зи с отсутствием финансирования,</w:t>
      </w:r>
      <w:r w:rsidRPr="00B61D74">
        <w:rPr>
          <w:spacing w:val="-12"/>
          <w:sz w:val="28"/>
          <w:szCs w:val="28"/>
        </w:rPr>
        <w:t xml:space="preserve"> </w:t>
      </w:r>
      <w:r w:rsidR="00DA447C">
        <w:rPr>
          <w:spacing w:val="-12"/>
          <w:sz w:val="28"/>
          <w:szCs w:val="28"/>
        </w:rPr>
        <w:t>перенесен в план на 1 полугодие 2020/2021 учебного года.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 xml:space="preserve"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 </w:t>
      </w:r>
      <w:r>
        <w:rPr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Default="00B61D74" w:rsidP="00B61D74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z w:val="28"/>
          <w:szCs w:val="28"/>
          <w:u w:val="single"/>
        </w:rPr>
        <w:t xml:space="preserve">Количество организаций субъекта РФ, осуществляющих </w:t>
      </w:r>
      <w:proofErr w:type="gramStart"/>
      <w:r w:rsidRPr="00B61D74">
        <w:rPr>
          <w:sz w:val="28"/>
          <w:szCs w:val="28"/>
          <w:u w:val="single"/>
        </w:rPr>
        <w:t>обучение по профессиям</w:t>
      </w:r>
      <w:proofErr w:type="gramEnd"/>
      <w:r w:rsidRPr="00B61D74">
        <w:rPr>
          <w:sz w:val="28"/>
          <w:szCs w:val="28"/>
          <w:u w:val="single"/>
        </w:rPr>
        <w:t>/ 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</w:r>
      <w:r w:rsidRPr="00B61D74">
        <w:rPr>
          <w:b/>
          <w:spacing w:val="-12"/>
          <w:sz w:val="28"/>
          <w:szCs w:val="28"/>
          <w:u w:val="single"/>
        </w:rPr>
        <w:t xml:space="preserve"> </w:t>
      </w:r>
      <w:r>
        <w:rPr>
          <w:b/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DB1189" w:rsidRDefault="00DB1189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B280A" w:rsidRPr="007B280A" w:rsidRDefault="007B280A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280A">
        <w:rPr>
          <w:b/>
          <w:sz w:val="28"/>
          <w:szCs w:val="28"/>
        </w:rPr>
        <w:t>Мастерская Преподавание в младших классах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Характер использования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7B280A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13.01.2020-</w:t>
            </w:r>
            <w:r>
              <w:rPr>
                <w:sz w:val="24"/>
                <w:szCs w:val="24"/>
              </w:rPr>
              <w:t>31</w:t>
            </w:r>
            <w:r w:rsidRPr="00E412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412BC">
              <w:rPr>
                <w:sz w:val="24"/>
                <w:szCs w:val="24"/>
              </w:rPr>
              <w:t>.2020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412BC">
              <w:rPr>
                <w:sz w:val="24"/>
                <w:szCs w:val="24"/>
              </w:rPr>
              <w:t>.04.2020-07.07.2020</w:t>
            </w:r>
          </w:p>
        </w:tc>
        <w:tc>
          <w:tcPr>
            <w:tcW w:w="4786" w:type="dxa"/>
          </w:tcPr>
          <w:p w:rsidR="007B280A" w:rsidRPr="00E412BC" w:rsidRDefault="007B280A" w:rsidP="007B28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оборудования </w:t>
            </w:r>
          </w:p>
        </w:tc>
      </w:tr>
    </w:tbl>
    <w:p w:rsidR="00DB1189" w:rsidRDefault="00DB1189" w:rsidP="007B280A">
      <w:pPr>
        <w:ind w:firstLine="709"/>
        <w:jc w:val="both"/>
        <w:rPr>
          <w:sz w:val="28"/>
          <w:szCs w:val="28"/>
          <w:u w:val="single"/>
        </w:rPr>
      </w:pPr>
    </w:p>
    <w:p w:rsidR="007B280A" w:rsidRPr="00DB1189" w:rsidRDefault="007B280A" w:rsidP="007B280A">
      <w:pPr>
        <w:ind w:firstLine="709"/>
        <w:jc w:val="both"/>
        <w:rPr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>Загрузка мастерской: 0%</w:t>
      </w:r>
    </w:p>
    <w:p w:rsidR="00DB1189" w:rsidRDefault="00DB1189" w:rsidP="00DB1189">
      <w:pPr>
        <w:ind w:firstLine="709"/>
        <w:jc w:val="both"/>
        <w:rPr>
          <w:sz w:val="28"/>
          <w:szCs w:val="28"/>
          <w:u w:val="single"/>
        </w:rPr>
      </w:pPr>
    </w:p>
    <w:p w:rsidR="00DB1189" w:rsidRPr="00DB1189" w:rsidRDefault="00DB1189" w:rsidP="00DB1189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 xml:space="preserve">Образовательные программы СПО, </w:t>
      </w:r>
      <w:r w:rsidRPr="00DB1189">
        <w:rPr>
          <w:spacing w:val="-12"/>
          <w:sz w:val="28"/>
          <w:szCs w:val="28"/>
          <w:u w:val="single"/>
        </w:rPr>
        <w:t>реализуемые с использованием материально-технической базы мастерской: 0</w:t>
      </w:r>
    </w:p>
    <w:p w:rsidR="00DB1189" w:rsidRDefault="00DB1189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профессионального обучения, реализуемых с использованием материально-технической базы мастерской, ед. – 0 (не запланировано)</w:t>
      </w: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lastRenderedPageBreak/>
        <w:t>Количество программ ДПО, реализуемых с использованием материально-технической базы мастерской, ед. – 0</w:t>
      </w:r>
      <w:r>
        <w:rPr>
          <w:spacing w:val="-12"/>
          <w:sz w:val="28"/>
          <w:szCs w:val="28"/>
          <w:u w:val="single"/>
        </w:rPr>
        <w:t xml:space="preserve"> </w:t>
      </w:r>
      <w:r w:rsidRPr="00B61D74">
        <w:rPr>
          <w:spacing w:val="-12"/>
          <w:sz w:val="28"/>
          <w:szCs w:val="28"/>
          <w:u w:val="single"/>
        </w:rPr>
        <w:t>(не запланировано)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 – 0</w:t>
      </w:r>
      <w:r>
        <w:rPr>
          <w:spacing w:val="-12"/>
          <w:sz w:val="28"/>
          <w:szCs w:val="28"/>
          <w:u w:val="single"/>
        </w:rPr>
        <w:t xml:space="preserve"> </w:t>
      </w:r>
      <w:r w:rsidRPr="00B61D74">
        <w:rPr>
          <w:spacing w:val="-12"/>
          <w:sz w:val="28"/>
          <w:szCs w:val="28"/>
          <w:u w:val="single"/>
        </w:rPr>
        <w:t>(не запланировано)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 xml:space="preserve"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 </w:t>
      </w:r>
      <w:r>
        <w:rPr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Default="00B61D74" w:rsidP="00B61D74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z w:val="28"/>
          <w:szCs w:val="28"/>
          <w:u w:val="single"/>
        </w:rPr>
        <w:t xml:space="preserve">Количество организаций субъекта РФ, осуществляющих </w:t>
      </w:r>
      <w:proofErr w:type="gramStart"/>
      <w:r w:rsidRPr="00B61D74">
        <w:rPr>
          <w:sz w:val="28"/>
          <w:szCs w:val="28"/>
          <w:u w:val="single"/>
        </w:rPr>
        <w:t>обучение по профессиям</w:t>
      </w:r>
      <w:proofErr w:type="gramEnd"/>
      <w:r w:rsidRPr="00B61D74">
        <w:rPr>
          <w:sz w:val="28"/>
          <w:szCs w:val="28"/>
          <w:u w:val="single"/>
        </w:rPr>
        <w:t>/ 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</w:r>
      <w:r w:rsidRPr="00B61D74">
        <w:rPr>
          <w:b/>
          <w:spacing w:val="-12"/>
          <w:sz w:val="28"/>
          <w:szCs w:val="28"/>
          <w:u w:val="single"/>
        </w:rPr>
        <w:t xml:space="preserve"> </w:t>
      </w:r>
      <w:r>
        <w:rPr>
          <w:b/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Default="00B61D74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B280A" w:rsidRPr="007B280A" w:rsidRDefault="007B280A" w:rsidP="007B280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280A">
        <w:rPr>
          <w:b/>
          <w:sz w:val="28"/>
          <w:szCs w:val="28"/>
        </w:rPr>
        <w:t xml:space="preserve">Мастерская Преподавание </w:t>
      </w:r>
      <w:r>
        <w:rPr>
          <w:b/>
          <w:sz w:val="28"/>
          <w:szCs w:val="28"/>
        </w:rPr>
        <w:t>технологии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Период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Характер использования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 w:rsidRPr="00E412BC">
              <w:rPr>
                <w:sz w:val="24"/>
                <w:szCs w:val="24"/>
              </w:rPr>
              <w:t>13.01.2020-</w:t>
            </w:r>
            <w:r>
              <w:rPr>
                <w:sz w:val="24"/>
                <w:szCs w:val="24"/>
              </w:rPr>
              <w:t>31</w:t>
            </w:r>
            <w:r w:rsidRPr="00E412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E412BC">
              <w:rPr>
                <w:sz w:val="24"/>
                <w:szCs w:val="24"/>
              </w:rPr>
              <w:t>.2020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помещений</w:t>
            </w:r>
          </w:p>
        </w:tc>
      </w:tr>
      <w:tr w:rsidR="007B280A" w:rsidRPr="00E412BC" w:rsidTr="000A6BF1">
        <w:tc>
          <w:tcPr>
            <w:tcW w:w="4785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E412BC">
              <w:rPr>
                <w:sz w:val="24"/>
                <w:szCs w:val="24"/>
              </w:rPr>
              <w:t>.04.2020-07.07.2020</w:t>
            </w:r>
          </w:p>
        </w:tc>
        <w:tc>
          <w:tcPr>
            <w:tcW w:w="4786" w:type="dxa"/>
          </w:tcPr>
          <w:p w:rsidR="007B280A" w:rsidRPr="00E412BC" w:rsidRDefault="007B280A" w:rsidP="000A6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оборудования </w:t>
            </w:r>
          </w:p>
        </w:tc>
      </w:tr>
    </w:tbl>
    <w:p w:rsidR="00DB1189" w:rsidRDefault="00DB1189" w:rsidP="00E412BC">
      <w:pPr>
        <w:ind w:firstLine="709"/>
        <w:jc w:val="both"/>
        <w:rPr>
          <w:sz w:val="28"/>
          <w:szCs w:val="28"/>
          <w:u w:val="single"/>
        </w:rPr>
      </w:pPr>
    </w:p>
    <w:p w:rsidR="007B280A" w:rsidRPr="00DB1189" w:rsidRDefault="007B280A" w:rsidP="00E412BC">
      <w:pPr>
        <w:ind w:firstLine="709"/>
        <w:jc w:val="both"/>
        <w:rPr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>Загрузка мастерской: 0%</w:t>
      </w:r>
    </w:p>
    <w:p w:rsidR="00DB1189" w:rsidRDefault="00DB1189" w:rsidP="00E412BC">
      <w:pPr>
        <w:ind w:firstLine="709"/>
        <w:jc w:val="both"/>
        <w:rPr>
          <w:sz w:val="28"/>
          <w:szCs w:val="28"/>
          <w:u w:val="single"/>
        </w:rPr>
      </w:pPr>
    </w:p>
    <w:p w:rsidR="00DB1189" w:rsidRDefault="00DB1189" w:rsidP="00E412BC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DB1189">
        <w:rPr>
          <w:sz w:val="28"/>
          <w:szCs w:val="28"/>
          <w:u w:val="single"/>
        </w:rPr>
        <w:t xml:space="preserve">Образовательные программы СПО, </w:t>
      </w:r>
      <w:r w:rsidRPr="00DB1189">
        <w:rPr>
          <w:spacing w:val="-12"/>
          <w:sz w:val="28"/>
          <w:szCs w:val="28"/>
          <w:u w:val="single"/>
        </w:rPr>
        <w:t>реализуемые с использованием материально-технической базы мастерской: 0</w:t>
      </w:r>
    </w:p>
    <w:p w:rsidR="00B61D74" w:rsidRDefault="00B61D74" w:rsidP="00E412BC">
      <w:pPr>
        <w:ind w:firstLine="709"/>
        <w:jc w:val="both"/>
        <w:rPr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профессионального обучения, реализуемых с использованием материально-технической базы мастерской, ед. – 0 (не запланировано)</w:t>
      </w: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ДПО, реализуемых с использованием материально-технической базы мастерской, ед. – 0</w:t>
      </w:r>
      <w:r>
        <w:rPr>
          <w:spacing w:val="-12"/>
          <w:sz w:val="28"/>
          <w:szCs w:val="28"/>
          <w:u w:val="single"/>
        </w:rPr>
        <w:t xml:space="preserve"> </w:t>
      </w:r>
      <w:r w:rsidRPr="00B61D74">
        <w:rPr>
          <w:spacing w:val="-12"/>
          <w:sz w:val="28"/>
          <w:szCs w:val="28"/>
          <w:u w:val="single"/>
        </w:rPr>
        <w:t>(не запланировано)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 – 0</w:t>
      </w:r>
      <w:r>
        <w:rPr>
          <w:spacing w:val="-12"/>
          <w:sz w:val="28"/>
          <w:szCs w:val="28"/>
          <w:u w:val="single"/>
        </w:rPr>
        <w:t xml:space="preserve"> </w:t>
      </w:r>
      <w:r w:rsidRPr="00B61D74">
        <w:rPr>
          <w:spacing w:val="-12"/>
          <w:sz w:val="28"/>
          <w:szCs w:val="28"/>
          <w:u w:val="single"/>
        </w:rPr>
        <w:t>(не запланировано)</w:t>
      </w:r>
    </w:p>
    <w:p w:rsid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pacing w:val="-12"/>
          <w:sz w:val="28"/>
          <w:szCs w:val="28"/>
          <w:u w:val="single"/>
        </w:rPr>
        <w:t xml:space="preserve"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 </w:t>
      </w:r>
      <w:r>
        <w:rPr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Default="00B61D74" w:rsidP="00B61D74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</w:p>
    <w:p w:rsidR="00B61D74" w:rsidRPr="00B61D74" w:rsidRDefault="00B61D74" w:rsidP="00B61D74">
      <w:pPr>
        <w:ind w:firstLine="709"/>
        <w:jc w:val="both"/>
        <w:rPr>
          <w:spacing w:val="-12"/>
          <w:sz w:val="28"/>
          <w:szCs w:val="28"/>
          <w:u w:val="single"/>
        </w:rPr>
      </w:pPr>
      <w:r w:rsidRPr="00B61D74">
        <w:rPr>
          <w:sz w:val="28"/>
          <w:szCs w:val="28"/>
          <w:u w:val="single"/>
        </w:rPr>
        <w:t xml:space="preserve">Количество организаций субъекта РФ, осуществляющих </w:t>
      </w:r>
      <w:proofErr w:type="gramStart"/>
      <w:r w:rsidRPr="00B61D74">
        <w:rPr>
          <w:sz w:val="28"/>
          <w:szCs w:val="28"/>
          <w:u w:val="single"/>
        </w:rPr>
        <w:t>обучение по профессиям</w:t>
      </w:r>
      <w:proofErr w:type="gramEnd"/>
      <w:r w:rsidRPr="00B61D74">
        <w:rPr>
          <w:sz w:val="28"/>
          <w:szCs w:val="28"/>
          <w:u w:val="single"/>
        </w:rPr>
        <w:t xml:space="preserve">/ специальностям, входящим в заявленное направление создания </w:t>
      </w:r>
      <w:r w:rsidRPr="00B61D74">
        <w:rPr>
          <w:sz w:val="28"/>
          <w:szCs w:val="28"/>
          <w:u w:val="single"/>
        </w:rPr>
        <w:lastRenderedPageBreak/>
        <w:t>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</w:r>
      <w:r w:rsidRPr="00B61D74">
        <w:rPr>
          <w:b/>
          <w:spacing w:val="-12"/>
          <w:sz w:val="28"/>
          <w:szCs w:val="28"/>
          <w:u w:val="single"/>
        </w:rPr>
        <w:t xml:space="preserve"> </w:t>
      </w:r>
      <w:r>
        <w:rPr>
          <w:b/>
          <w:spacing w:val="-12"/>
          <w:sz w:val="28"/>
          <w:szCs w:val="28"/>
          <w:u w:val="single"/>
        </w:rPr>
        <w:t xml:space="preserve">- </w:t>
      </w:r>
      <w:r w:rsidRPr="00B61D74">
        <w:rPr>
          <w:spacing w:val="-12"/>
          <w:sz w:val="28"/>
          <w:szCs w:val="28"/>
          <w:u w:val="single"/>
        </w:rPr>
        <w:t>0 (не запланировано)</w:t>
      </w:r>
    </w:p>
    <w:p w:rsidR="00B61D74" w:rsidRPr="00DB1189" w:rsidRDefault="00B61D74" w:rsidP="00E412BC">
      <w:pPr>
        <w:ind w:firstLine="709"/>
        <w:jc w:val="both"/>
        <w:rPr>
          <w:sz w:val="28"/>
          <w:szCs w:val="28"/>
          <w:u w:val="single"/>
        </w:rPr>
      </w:pPr>
    </w:p>
    <w:sectPr w:rsidR="00B61D74" w:rsidRPr="00DB1189" w:rsidSect="00A3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F1B"/>
    <w:multiLevelType w:val="hybridMultilevel"/>
    <w:tmpl w:val="3CF4BFF6"/>
    <w:lvl w:ilvl="0" w:tplc="0419000F">
      <w:start w:val="1"/>
      <w:numFmt w:val="decimal"/>
      <w:lvlText w:val="%1."/>
      <w:lvlJc w:val="left"/>
      <w:pPr>
        <w:ind w:left="223" w:hanging="360"/>
      </w:pPr>
    </w:lvl>
    <w:lvl w:ilvl="1" w:tplc="04190019" w:tentative="1">
      <w:start w:val="1"/>
      <w:numFmt w:val="lowerLetter"/>
      <w:lvlText w:val="%2."/>
      <w:lvlJc w:val="left"/>
      <w:pPr>
        <w:ind w:left="943" w:hanging="360"/>
      </w:pPr>
    </w:lvl>
    <w:lvl w:ilvl="2" w:tplc="0419001B" w:tentative="1">
      <w:start w:val="1"/>
      <w:numFmt w:val="lowerRoman"/>
      <w:lvlText w:val="%3."/>
      <w:lvlJc w:val="right"/>
      <w:pPr>
        <w:ind w:left="1663" w:hanging="180"/>
      </w:pPr>
    </w:lvl>
    <w:lvl w:ilvl="3" w:tplc="0419000F" w:tentative="1">
      <w:start w:val="1"/>
      <w:numFmt w:val="decimal"/>
      <w:lvlText w:val="%4."/>
      <w:lvlJc w:val="left"/>
      <w:pPr>
        <w:ind w:left="2383" w:hanging="360"/>
      </w:pPr>
    </w:lvl>
    <w:lvl w:ilvl="4" w:tplc="04190019" w:tentative="1">
      <w:start w:val="1"/>
      <w:numFmt w:val="lowerLetter"/>
      <w:lvlText w:val="%5."/>
      <w:lvlJc w:val="left"/>
      <w:pPr>
        <w:ind w:left="3103" w:hanging="360"/>
      </w:pPr>
    </w:lvl>
    <w:lvl w:ilvl="5" w:tplc="0419001B" w:tentative="1">
      <w:start w:val="1"/>
      <w:numFmt w:val="lowerRoman"/>
      <w:lvlText w:val="%6."/>
      <w:lvlJc w:val="right"/>
      <w:pPr>
        <w:ind w:left="3823" w:hanging="180"/>
      </w:pPr>
    </w:lvl>
    <w:lvl w:ilvl="6" w:tplc="0419000F" w:tentative="1">
      <w:start w:val="1"/>
      <w:numFmt w:val="decimal"/>
      <w:lvlText w:val="%7."/>
      <w:lvlJc w:val="left"/>
      <w:pPr>
        <w:ind w:left="4543" w:hanging="360"/>
      </w:pPr>
    </w:lvl>
    <w:lvl w:ilvl="7" w:tplc="04190019" w:tentative="1">
      <w:start w:val="1"/>
      <w:numFmt w:val="lowerLetter"/>
      <w:lvlText w:val="%8."/>
      <w:lvlJc w:val="left"/>
      <w:pPr>
        <w:ind w:left="5263" w:hanging="360"/>
      </w:pPr>
    </w:lvl>
    <w:lvl w:ilvl="8" w:tplc="0419001B" w:tentative="1">
      <w:start w:val="1"/>
      <w:numFmt w:val="lowerRoman"/>
      <w:lvlText w:val="%9."/>
      <w:lvlJc w:val="right"/>
      <w:pPr>
        <w:ind w:left="5983" w:hanging="180"/>
      </w:pPr>
    </w:lvl>
  </w:abstractNum>
  <w:abstractNum w:abstractNumId="1">
    <w:nsid w:val="24074793"/>
    <w:multiLevelType w:val="hybridMultilevel"/>
    <w:tmpl w:val="35B4A5A0"/>
    <w:lvl w:ilvl="0" w:tplc="0419000F">
      <w:start w:val="1"/>
      <w:numFmt w:val="decimal"/>
      <w:lvlText w:val="%1."/>
      <w:lvlJc w:val="left"/>
      <w:pPr>
        <w:ind w:left="583" w:hanging="360"/>
      </w:p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2BC"/>
    <w:rsid w:val="00003379"/>
    <w:rsid w:val="000128A4"/>
    <w:rsid w:val="00026F3F"/>
    <w:rsid w:val="000312A9"/>
    <w:rsid w:val="00040DC6"/>
    <w:rsid w:val="00044BAD"/>
    <w:rsid w:val="00047708"/>
    <w:rsid w:val="00051E8A"/>
    <w:rsid w:val="00060CEA"/>
    <w:rsid w:val="00064C2F"/>
    <w:rsid w:val="00072018"/>
    <w:rsid w:val="00076876"/>
    <w:rsid w:val="0009083A"/>
    <w:rsid w:val="000941DA"/>
    <w:rsid w:val="000A233B"/>
    <w:rsid w:val="000D243F"/>
    <w:rsid w:val="000E6393"/>
    <w:rsid w:val="000F2365"/>
    <w:rsid w:val="000F6F58"/>
    <w:rsid w:val="00115FFF"/>
    <w:rsid w:val="0012186A"/>
    <w:rsid w:val="001233F5"/>
    <w:rsid w:val="00135480"/>
    <w:rsid w:val="0014067E"/>
    <w:rsid w:val="001521AE"/>
    <w:rsid w:val="00156BCA"/>
    <w:rsid w:val="0017085B"/>
    <w:rsid w:val="001737A1"/>
    <w:rsid w:val="001A2AC5"/>
    <w:rsid w:val="001B2E7C"/>
    <w:rsid w:val="001C12E4"/>
    <w:rsid w:val="001E7B8A"/>
    <w:rsid w:val="001F00B9"/>
    <w:rsid w:val="002066FD"/>
    <w:rsid w:val="00210CD1"/>
    <w:rsid w:val="00227483"/>
    <w:rsid w:val="0023062E"/>
    <w:rsid w:val="00232EDA"/>
    <w:rsid w:val="00243565"/>
    <w:rsid w:val="0024796F"/>
    <w:rsid w:val="00271838"/>
    <w:rsid w:val="002776E3"/>
    <w:rsid w:val="00277EA6"/>
    <w:rsid w:val="002914FA"/>
    <w:rsid w:val="002A2E51"/>
    <w:rsid w:val="002A7FA8"/>
    <w:rsid w:val="002B0096"/>
    <w:rsid w:val="002B1688"/>
    <w:rsid w:val="002B53B1"/>
    <w:rsid w:val="002C2DD9"/>
    <w:rsid w:val="002C32A7"/>
    <w:rsid w:val="002D39A4"/>
    <w:rsid w:val="002E41A0"/>
    <w:rsid w:val="002E4483"/>
    <w:rsid w:val="002F7E42"/>
    <w:rsid w:val="0031489F"/>
    <w:rsid w:val="00333FCF"/>
    <w:rsid w:val="00344EF5"/>
    <w:rsid w:val="00353011"/>
    <w:rsid w:val="00356A3C"/>
    <w:rsid w:val="00370A54"/>
    <w:rsid w:val="00372F0B"/>
    <w:rsid w:val="00380EF1"/>
    <w:rsid w:val="003866ED"/>
    <w:rsid w:val="003875FE"/>
    <w:rsid w:val="00390A43"/>
    <w:rsid w:val="00391519"/>
    <w:rsid w:val="003C1630"/>
    <w:rsid w:val="003D4861"/>
    <w:rsid w:val="003E2946"/>
    <w:rsid w:val="003E6101"/>
    <w:rsid w:val="003E7012"/>
    <w:rsid w:val="003F7890"/>
    <w:rsid w:val="004124EF"/>
    <w:rsid w:val="00416120"/>
    <w:rsid w:val="004205F6"/>
    <w:rsid w:val="004249E9"/>
    <w:rsid w:val="004252A4"/>
    <w:rsid w:val="0044060C"/>
    <w:rsid w:val="00441F48"/>
    <w:rsid w:val="004452F9"/>
    <w:rsid w:val="00450C78"/>
    <w:rsid w:val="00455C27"/>
    <w:rsid w:val="00462A34"/>
    <w:rsid w:val="00484005"/>
    <w:rsid w:val="00493E34"/>
    <w:rsid w:val="004A2218"/>
    <w:rsid w:val="004A5963"/>
    <w:rsid w:val="004A6DF7"/>
    <w:rsid w:val="004B41EE"/>
    <w:rsid w:val="004B7190"/>
    <w:rsid w:val="004C07DC"/>
    <w:rsid w:val="004C59A7"/>
    <w:rsid w:val="004C6815"/>
    <w:rsid w:val="004D55B1"/>
    <w:rsid w:val="004D674D"/>
    <w:rsid w:val="004D70B4"/>
    <w:rsid w:val="004E15B5"/>
    <w:rsid w:val="004F7CA6"/>
    <w:rsid w:val="005162C3"/>
    <w:rsid w:val="00517F05"/>
    <w:rsid w:val="00522DDE"/>
    <w:rsid w:val="00527F60"/>
    <w:rsid w:val="005301D3"/>
    <w:rsid w:val="00536E8A"/>
    <w:rsid w:val="0054397B"/>
    <w:rsid w:val="00565AA6"/>
    <w:rsid w:val="00567F43"/>
    <w:rsid w:val="00574435"/>
    <w:rsid w:val="0058461F"/>
    <w:rsid w:val="00591406"/>
    <w:rsid w:val="00596D8C"/>
    <w:rsid w:val="005B743F"/>
    <w:rsid w:val="005C7130"/>
    <w:rsid w:val="005E2B57"/>
    <w:rsid w:val="005E5656"/>
    <w:rsid w:val="005E6B69"/>
    <w:rsid w:val="005F3A57"/>
    <w:rsid w:val="00650083"/>
    <w:rsid w:val="00663A3A"/>
    <w:rsid w:val="00670F5C"/>
    <w:rsid w:val="00672FB0"/>
    <w:rsid w:val="00676441"/>
    <w:rsid w:val="00680586"/>
    <w:rsid w:val="006937F6"/>
    <w:rsid w:val="006A0725"/>
    <w:rsid w:val="006A696D"/>
    <w:rsid w:val="006A7B23"/>
    <w:rsid w:val="006B03E5"/>
    <w:rsid w:val="006B7339"/>
    <w:rsid w:val="006D0F6C"/>
    <w:rsid w:val="006E3424"/>
    <w:rsid w:val="00704811"/>
    <w:rsid w:val="0071020C"/>
    <w:rsid w:val="00711C08"/>
    <w:rsid w:val="0072384E"/>
    <w:rsid w:val="007344C8"/>
    <w:rsid w:val="007348C3"/>
    <w:rsid w:val="007437FC"/>
    <w:rsid w:val="00754298"/>
    <w:rsid w:val="007605BC"/>
    <w:rsid w:val="00762636"/>
    <w:rsid w:val="0077481A"/>
    <w:rsid w:val="00776DB2"/>
    <w:rsid w:val="00777BB5"/>
    <w:rsid w:val="00782B99"/>
    <w:rsid w:val="0078468C"/>
    <w:rsid w:val="00787182"/>
    <w:rsid w:val="0079764F"/>
    <w:rsid w:val="007A1AAD"/>
    <w:rsid w:val="007A5BF3"/>
    <w:rsid w:val="007B1A4E"/>
    <w:rsid w:val="007B280A"/>
    <w:rsid w:val="007B75C0"/>
    <w:rsid w:val="007C46FB"/>
    <w:rsid w:val="007C65CA"/>
    <w:rsid w:val="007D4F02"/>
    <w:rsid w:val="007D7C8A"/>
    <w:rsid w:val="007E0FF3"/>
    <w:rsid w:val="007E168B"/>
    <w:rsid w:val="007E471D"/>
    <w:rsid w:val="007E6405"/>
    <w:rsid w:val="007F55C3"/>
    <w:rsid w:val="007F5AC1"/>
    <w:rsid w:val="008022CF"/>
    <w:rsid w:val="00804953"/>
    <w:rsid w:val="0082159D"/>
    <w:rsid w:val="008370EB"/>
    <w:rsid w:val="008407F6"/>
    <w:rsid w:val="008434B5"/>
    <w:rsid w:val="0086482B"/>
    <w:rsid w:val="008735AD"/>
    <w:rsid w:val="00886F54"/>
    <w:rsid w:val="0089536A"/>
    <w:rsid w:val="008B26BA"/>
    <w:rsid w:val="008B496C"/>
    <w:rsid w:val="008B75D3"/>
    <w:rsid w:val="008C3EF9"/>
    <w:rsid w:val="008D699A"/>
    <w:rsid w:val="008E67ED"/>
    <w:rsid w:val="008E6BB5"/>
    <w:rsid w:val="008E718E"/>
    <w:rsid w:val="008F3850"/>
    <w:rsid w:val="00900E57"/>
    <w:rsid w:val="00924C9C"/>
    <w:rsid w:val="00941F92"/>
    <w:rsid w:val="00947B21"/>
    <w:rsid w:val="00963781"/>
    <w:rsid w:val="00997C01"/>
    <w:rsid w:val="009B0D1F"/>
    <w:rsid w:val="009B1151"/>
    <w:rsid w:val="009D0E06"/>
    <w:rsid w:val="009E4957"/>
    <w:rsid w:val="00A227AF"/>
    <w:rsid w:val="00A26B55"/>
    <w:rsid w:val="00A31C7C"/>
    <w:rsid w:val="00A330C5"/>
    <w:rsid w:val="00A614E4"/>
    <w:rsid w:val="00A71891"/>
    <w:rsid w:val="00A82948"/>
    <w:rsid w:val="00A935A8"/>
    <w:rsid w:val="00AA0814"/>
    <w:rsid w:val="00AB0AAA"/>
    <w:rsid w:val="00AB4293"/>
    <w:rsid w:val="00AC0A85"/>
    <w:rsid w:val="00AC0ACB"/>
    <w:rsid w:val="00AD45CE"/>
    <w:rsid w:val="00AF22B0"/>
    <w:rsid w:val="00AF464F"/>
    <w:rsid w:val="00B103DC"/>
    <w:rsid w:val="00B118EA"/>
    <w:rsid w:val="00B1484E"/>
    <w:rsid w:val="00B248B6"/>
    <w:rsid w:val="00B255EA"/>
    <w:rsid w:val="00B431A6"/>
    <w:rsid w:val="00B43533"/>
    <w:rsid w:val="00B54C76"/>
    <w:rsid w:val="00B57237"/>
    <w:rsid w:val="00B61D74"/>
    <w:rsid w:val="00B6291F"/>
    <w:rsid w:val="00B721E7"/>
    <w:rsid w:val="00B8071C"/>
    <w:rsid w:val="00B83F84"/>
    <w:rsid w:val="00B96549"/>
    <w:rsid w:val="00BB1B7F"/>
    <w:rsid w:val="00BB279D"/>
    <w:rsid w:val="00BB3942"/>
    <w:rsid w:val="00BE3220"/>
    <w:rsid w:val="00BF0293"/>
    <w:rsid w:val="00BF029C"/>
    <w:rsid w:val="00BF13E0"/>
    <w:rsid w:val="00C20102"/>
    <w:rsid w:val="00C46136"/>
    <w:rsid w:val="00C53466"/>
    <w:rsid w:val="00C561AA"/>
    <w:rsid w:val="00C622EE"/>
    <w:rsid w:val="00C627F1"/>
    <w:rsid w:val="00C67C5F"/>
    <w:rsid w:val="00C77C22"/>
    <w:rsid w:val="00C86069"/>
    <w:rsid w:val="00C879F6"/>
    <w:rsid w:val="00CA3874"/>
    <w:rsid w:val="00CC5B1C"/>
    <w:rsid w:val="00CC6973"/>
    <w:rsid w:val="00CD202B"/>
    <w:rsid w:val="00CF0DDB"/>
    <w:rsid w:val="00CF3EE9"/>
    <w:rsid w:val="00D13AF9"/>
    <w:rsid w:val="00D352F2"/>
    <w:rsid w:val="00D47477"/>
    <w:rsid w:val="00D62897"/>
    <w:rsid w:val="00D80BC4"/>
    <w:rsid w:val="00D8275A"/>
    <w:rsid w:val="00D82B4A"/>
    <w:rsid w:val="00D86ED5"/>
    <w:rsid w:val="00D947F2"/>
    <w:rsid w:val="00DA447C"/>
    <w:rsid w:val="00DB1189"/>
    <w:rsid w:val="00DB67C8"/>
    <w:rsid w:val="00DB70C5"/>
    <w:rsid w:val="00DC0EF1"/>
    <w:rsid w:val="00DC46A0"/>
    <w:rsid w:val="00DD40C8"/>
    <w:rsid w:val="00DD79BE"/>
    <w:rsid w:val="00DE0303"/>
    <w:rsid w:val="00DE0C27"/>
    <w:rsid w:val="00DE68E1"/>
    <w:rsid w:val="00DF7F3A"/>
    <w:rsid w:val="00E02E39"/>
    <w:rsid w:val="00E04F24"/>
    <w:rsid w:val="00E148BF"/>
    <w:rsid w:val="00E1642C"/>
    <w:rsid w:val="00E21492"/>
    <w:rsid w:val="00E22701"/>
    <w:rsid w:val="00E376D5"/>
    <w:rsid w:val="00E412BC"/>
    <w:rsid w:val="00E4460A"/>
    <w:rsid w:val="00E61F31"/>
    <w:rsid w:val="00E630CF"/>
    <w:rsid w:val="00E71EF2"/>
    <w:rsid w:val="00E73C2D"/>
    <w:rsid w:val="00E74C52"/>
    <w:rsid w:val="00E7539F"/>
    <w:rsid w:val="00E90A81"/>
    <w:rsid w:val="00E920BA"/>
    <w:rsid w:val="00E93471"/>
    <w:rsid w:val="00EA7DC6"/>
    <w:rsid w:val="00ED651A"/>
    <w:rsid w:val="00EE201B"/>
    <w:rsid w:val="00EF0FA6"/>
    <w:rsid w:val="00F04EE7"/>
    <w:rsid w:val="00F05C46"/>
    <w:rsid w:val="00F151CA"/>
    <w:rsid w:val="00F32729"/>
    <w:rsid w:val="00F4517D"/>
    <w:rsid w:val="00F452DD"/>
    <w:rsid w:val="00F52777"/>
    <w:rsid w:val="00F62689"/>
    <w:rsid w:val="00F6637A"/>
    <w:rsid w:val="00F726AC"/>
    <w:rsid w:val="00F77D7B"/>
    <w:rsid w:val="00F81400"/>
    <w:rsid w:val="00F92116"/>
    <w:rsid w:val="00FB7D02"/>
    <w:rsid w:val="00FF43CD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80A"/>
    <w:pPr>
      <w:ind w:left="720"/>
      <w:contextualSpacing/>
    </w:pPr>
  </w:style>
  <w:style w:type="paragraph" w:customStyle="1" w:styleId="Default">
    <w:name w:val="Default"/>
    <w:uiPriority w:val="99"/>
    <w:rsid w:val="00B61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2020-07-07T04:32:00Z</dcterms:created>
  <dcterms:modified xsi:type="dcterms:W3CDTF">2020-07-10T06:06:00Z</dcterms:modified>
</cp:coreProperties>
</file>